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13A" w14:textId="77777777" w:rsidR="00542D16" w:rsidRDefault="00890895">
      <w:pPr>
        <w:rPr>
          <w:noProof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DC249E" wp14:editId="1E8110AF">
            <wp:simplePos x="0" y="0"/>
            <wp:positionH relativeFrom="margin">
              <wp:posOffset>-579120</wp:posOffset>
            </wp:positionH>
            <wp:positionV relativeFrom="bottomMargin">
              <wp:posOffset>-9213850</wp:posOffset>
            </wp:positionV>
            <wp:extent cx="2473325" cy="1805940"/>
            <wp:effectExtent l="0" t="0" r="317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SUPERHEAD</w:t>
      </w:r>
      <w:r>
        <w:rPr>
          <w:noProof/>
          <w:sz w:val="72"/>
          <w:szCs w:val="72"/>
        </w:rPr>
        <w:t xml:space="preserve"> </w:t>
      </w:r>
      <w:r w:rsidR="00542D16">
        <w:rPr>
          <w:b/>
          <w:noProof/>
          <w:sz w:val="36"/>
          <w:szCs w:val="36"/>
        </w:rPr>
        <w:drawing>
          <wp:inline distT="0" distB="0" distL="0" distR="0" wp14:anchorId="081BC3D0" wp14:editId="2C33A93A">
            <wp:extent cx="1871399" cy="24951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47" cy="2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B836" w14:textId="77777777" w:rsidR="009F26DB" w:rsidRPr="00542D16" w:rsidRDefault="00F667FA" w:rsidP="008B59E3">
      <w:pPr>
        <w:rPr>
          <w:sz w:val="96"/>
          <w:szCs w:val="96"/>
        </w:rPr>
      </w:pPr>
      <w:r w:rsidRPr="00BF117F">
        <w:rPr>
          <w:sz w:val="96"/>
          <w:szCs w:val="96"/>
        </w:rPr>
        <w:t xml:space="preserve">  </w:t>
      </w:r>
      <w:r w:rsidR="00BF117F">
        <w:rPr>
          <w:sz w:val="96"/>
          <w:szCs w:val="96"/>
        </w:rPr>
        <w:t xml:space="preserve">        </w:t>
      </w:r>
      <w:r w:rsidR="00890895">
        <w:rPr>
          <w:sz w:val="96"/>
          <w:szCs w:val="96"/>
        </w:rPr>
        <w:t xml:space="preserve">     </w:t>
      </w:r>
      <w:r w:rsidR="008B59E3" w:rsidRPr="008B59E3">
        <w:rPr>
          <w:b/>
          <w:sz w:val="36"/>
          <w:szCs w:val="36"/>
        </w:rPr>
        <w:t>Features</w:t>
      </w:r>
    </w:p>
    <w:p w14:paraId="1688EE06" w14:textId="77777777" w:rsidR="008B59E3" w:rsidRDefault="008B59E3" w:rsidP="008B59E3">
      <w:r>
        <w:t>Compatible with most manual and powerchairs.</w:t>
      </w:r>
    </w:p>
    <w:p w14:paraId="1E202024" w14:textId="77777777" w:rsidR="008B59E3" w:rsidRDefault="008B59E3" w:rsidP="008B59E3">
      <w:r>
        <w:t>Easy to mount: Only need to tighten 4 bolts.</w:t>
      </w:r>
    </w:p>
    <w:p w14:paraId="517DD540" w14:textId="77777777" w:rsidR="008B59E3" w:rsidRDefault="008B59E3" w:rsidP="008B59E3">
      <w:r>
        <w:t>Unique folding mechanism -system folds with the wheelchair and can be permanently fitted</w:t>
      </w:r>
    </w:p>
    <w:p w14:paraId="636ADFB9" w14:textId="77777777" w:rsidR="00F667FA" w:rsidRDefault="008B59E3" w:rsidP="008B59E3">
      <w:r>
        <w:t>Lightweight aluminium alloy f</w:t>
      </w:r>
      <w:r w:rsidR="00F667FA">
        <w:t>rame.</w:t>
      </w:r>
    </w:p>
    <w:p w14:paraId="1615B67E" w14:textId="77777777" w:rsidR="00102F30" w:rsidRDefault="00102F30" w:rsidP="008B59E3">
      <w:r>
        <w:t>Available in 4 sizes:</w:t>
      </w:r>
      <w:r w:rsidR="00F667FA">
        <w:t xml:space="preserve">                                                                             </w:t>
      </w:r>
      <w:r w:rsidR="00F667FA">
        <w:rPr>
          <w:noProof/>
          <w:sz w:val="72"/>
          <w:szCs w:val="72"/>
        </w:rPr>
        <w:drawing>
          <wp:inline distT="0" distB="0" distL="0" distR="0" wp14:anchorId="42C20A4B" wp14:editId="2911C872">
            <wp:extent cx="1887855" cy="1752600"/>
            <wp:effectExtent l="0" t="0" r="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58" cy="178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7FA">
        <w:t xml:space="preserve">                                                                   </w:t>
      </w:r>
    </w:p>
    <w:p w14:paraId="5A06C408" w14:textId="77777777" w:rsidR="00102F30" w:rsidRDefault="00102F30" w:rsidP="008B59E3">
      <w:r>
        <w:t>Size   Adaptive to wheelchair seat width</w:t>
      </w:r>
    </w:p>
    <w:p w14:paraId="509B52F4" w14:textId="77777777" w:rsidR="00102F30" w:rsidRDefault="00102F30" w:rsidP="008B59E3">
      <w:r>
        <w:t xml:space="preserve">Small: </w:t>
      </w:r>
      <w:r w:rsidR="00961114">
        <w:t xml:space="preserve">      </w:t>
      </w:r>
      <w:r>
        <w:t>30</w:t>
      </w:r>
      <w:r w:rsidR="00890895">
        <w:t>0-360 m</w:t>
      </w:r>
      <w:r>
        <w:t>m</w:t>
      </w:r>
    </w:p>
    <w:p w14:paraId="71CA31A1" w14:textId="77777777" w:rsidR="00102F30" w:rsidRDefault="00102F30" w:rsidP="008B59E3">
      <w:r>
        <w:t xml:space="preserve">Medium: </w:t>
      </w:r>
      <w:r w:rsidR="00961114">
        <w:t xml:space="preserve"> </w:t>
      </w:r>
      <w:r>
        <w:t>36</w:t>
      </w:r>
      <w:r w:rsidR="00890895">
        <w:t>0-460 m</w:t>
      </w:r>
      <w:r>
        <w:t>m</w:t>
      </w:r>
    </w:p>
    <w:p w14:paraId="74DEE944" w14:textId="77777777" w:rsidR="00102F30" w:rsidRDefault="00102F30" w:rsidP="008B59E3">
      <w:r>
        <w:t xml:space="preserve">Large: </w:t>
      </w:r>
      <w:r w:rsidR="00961114">
        <w:t xml:space="preserve">      </w:t>
      </w:r>
      <w:r>
        <w:t>42</w:t>
      </w:r>
      <w:r w:rsidR="00890895">
        <w:t>0</w:t>
      </w:r>
      <w:r>
        <w:t>-54</w:t>
      </w:r>
      <w:r w:rsidR="00890895">
        <w:t>0 m</w:t>
      </w:r>
      <w:r>
        <w:t>m</w:t>
      </w:r>
    </w:p>
    <w:p w14:paraId="26A7D89B" w14:textId="77777777" w:rsidR="00102F30" w:rsidRDefault="00102F30" w:rsidP="008B59E3">
      <w:r>
        <w:t xml:space="preserve">X Large: </w:t>
      </w:r>
      <w:r w:rsidR="00961114">
        <w:t xml:space="preserve">   </w:t>
      </w:r>
      <w:r w:rsidR="00890895">
        <w:t>480-600 m</w:t>
      </w:r>
      <w:r>
        <w:t>m</w:t>
      </w:r>
    </w:p>
    <w:p w14:paraId="102D7260" w14:textId="77777777" w:rsidR="008B59E3" w:rsidRDefault="00102F30" w:rsidP="008B59E3">
      <w:r>
        <w:t xml:space="preserve">The </w:t>
      </w:r>
      <w:proofErr w:type="spellStart"/>
      <w:r>
        <w:t>Superhead</w:t>
      </w:r>
      <w:proofErr w:type="spellEnd"/>
      <w:r>
        <w:t xml:space="preserve"> is intended for use as a comfort head support and is suitable for transportation.</w:t>
      </w:r>
    </w:p>
    <w:p w14:paraId="3A898BF7" w14:textId="77777777" w:rsidR="00BF117F" w:rsidRDefault="00BF117F" w:rsidP="008B59E3"/>
    <w:p w14:paraId="760062D2" w14:textId="35F83173" w:rsidR="00961114" w:rsidRDefault="00961114" w:rsidP="00F4787E"/>
    <w:p w14:paraId="07DC08FB" w14:textId="4F285724" w:rsidR="008B59E3" w:rsidRDefault="008B59E3" w:rsidP="008B59E3"/>
    <w:p w14:paraId="1F512DDF" w14:textId="59A3D1F9" w:rsidR="00961114" w:rsidRDefault="0006144E" w:rsidP="008B59E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7F6F8D" wp14:editId="2349F6C7">
            <wp:simplePos x="0" y="0"/>
            <wp:positionH relativeFrom="margin">
              <wp:posOffset>327660</wp:posOffset>
            </wp:positionH>
            <wp:positionV relativeFrom="bottomMargin">
              <wp:posOffset>-999490</wp:posOffset>
            </wp:positionV>
            <wp:extent cx="4617720" cy="18821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61114" w:rsidRPr="00961114" w14:paraId="3381E2EF" w14:textId="77777777" w:rsidTr="009611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FB1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E4F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1B4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A88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114" w:rsidRPr="00961114" w14:paraId="3431E245" w14:textId="77777777" w:rsidTr="009611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A83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558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BD3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2BD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114" w:rsidRPr="00961114" w14:paraId="7E0F02A7" w14:textId="77777777" w:rsidTr="009611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116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E8E5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56E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770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114" w:rsidRPr="00961114" w14:paraId="0104B29B" w14:textId="77777777" w:rsidTr="009611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13F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C0A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06B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8F7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114" w:rsidRPr="00961114" w14:paraId="132BD618" w14:textId="77777777" w:rsidTr="009611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5FD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ECB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CD2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1D9" w14:textId="77777777" w:rsidR="00961114" w:rsidRPr="00961114" w:rsidRDefault="00961114" w:rsidP="00961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C11C68" w14:textId="77777777" w:rsidR="00961114" w:rsidRDefault="00961114" w:rsidP="008B59E3"/>
    <w:p w14:paraId="726B7268" w14:textId="77777777" w:rsidR="008B59E3" w:rsidRDefault="008B59E3" w:rsidP="008B59E3"/>
    <w:p w14:paraId="1F10FB91" w14:textId="77777777" w:rsidR="00961114" w:rsidRDefault="00961114" w:rsidP="008B59E3"/>
    <w:p w14:paraId="698F9FD9" w14:textId="77777777" w:rsidR="00961114" w:rsidRDefault="00961114" w:rsidP="008B59E3"/>
    <w:p w14:paraId="45F42E2F" w14:textId="77777777" w:rsidR="00961114" w:rsidRDefault="00961114" w:rsidP="008B59E3"/>
    <w:p w14:paraId="439C9F8F" w14:textId="77777777" w:rsidR="00961114" w:rsidRDefault="00961114" w:rsidP="008B59E3"/>
    <w:p w14:paraId="6AA20CA9" w14:textId="77777777" w:rsidR="00961114" w:rsidRDefault="00961114" w:rsidP="008B59E3"/>
    <w:p w14:paraId="65CC95D2" w14:textId="77777777" w:rsidR="00961114" w:rsidRDefault="00961114" w:rsidP="008B59E3"/>
    <w:p w14:paraId="749C7EBD" w14:textId="77777777" w:rsidR="00961114" w:rsidRDefault="00961114" w:rsidP="008B59E3"/>
    <w:p w14:paraId="32B7169E" w14:textId="77777777" w:rsidR="00961114" w:rsidRDefault="00961114" w:rsidP="008B59E3"/>
    <w:p w14:paraId="34EB6BEA" w14:textId="77777777" w:rsidR="00961114" w:rsidRDefault="00961114" w:rsidP="008B59E3"/>
    <w:p w14:paraId="4697B28B" w14:textId="77777777" w:rsidR="00961114" w:rsidRDefault="00961114" w:rsidP="008B59E3"/>
    <w:p w14:paraId="44A963B9" w14:textId="77777777" w:rsidR="00961114" w:rsidRDefault="00961114" w:rsidP="008B59E3"/>
    <w:p w14:paraId="31639942" w14:textId="77777777" w:rsidR="00961114" w:rsidRDefault="00961114" w:rsidP="008B59E3"/>
    <w:p w14:paraId="54FB45C7" w14:textId="77777777" w:rsidR="00961114" w:rsidRDefault="00961114" w:rsidP="008B59E3"/>
    <w:p w14:paraId="46B0C41A" w14:textId="77777777" w:rsidR="00961114" w:rsidRDefault="00961114" w:rsidP="008B59E3"/>
    <w:p w14:paraId="065FE700" w14:textId="77777777" w:rsidR="00961114" w:rsidRDefault="00961114" w:rsidP="008B59E3"/>
    <w:p w14:paraId="282D9E67" w14:textId="77777777" w:rsidR="00961114" w:rsidRDefault="00961114" w:rsidP="00961114"/>
    <w:p w14:paraId="7922A01E" w14:textId="77777777" w:rsidR="00961114" w:rsidRPr="008B59E3" w:rsidRDefault="00961114" w:rsidP="008B59E3"/>
    <w:sectPr w:rsidR="00961114" w:rsidRPr="008B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E3"/>
    <w:rsid w:val="0006144E"/>
    <w:rsid w:val="00102F30"/>
    <w:rsid w:val="00150EB9"/>
    <w:rsid w:val="00542D16"/>
    <w:rsid w:val="00813B19"/>
    <w:rsid w:val="00890895"/>
    <w:rsid w:val="008B59E3"/>
    <w:rsid w:val="00961114"/>
    <w:rsid w:val="009F26DB"/>
    <w:rsid w:val="00BF117F"/>
    <w:rsid w:val="00F4787E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E56B"/>
  <w15:chartTrackingRefBased/>
  <w15:docId w15:val="{A261DE1B-A978-4D7E-AA3D-3E2E6B9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McIvor</dc:creator>
  <cp:keywords/>
  <dc:description/>
  <cp:lastModifiedBy>Brent McIvor</cp:lastModifiedBy>
  <cp:revision>2</cp:revision>
  <dcterms:created xsi:type="dcterms:W3CDTF">2021-06-03T11:32:00Z</dcterms:created>
  <dcterms:modified xsi:type="dcterms:W3CDTF">2021-06-03T11:32:00Z</dcterms:modified>
</cp:coreProperties>
</file>